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A789" w14:textId="77777777" w:rsidR="00800867" w:rsidRPr="00800867" w:rsidRDefault="00800867" w:rsidP="0080086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sz w:val="56"/>
          <w:szCs w:val="56"/>
          <w:lang w:val="fr-FR"/>
        </w:rPr>
        <w:t>Fête/Faites de l’anglais</w:t>
      </w:r>
      <w:r w:rsidRPr="00800867">
        <w:rPr>
          <w:rStyle w:val="eop"/>
          <w:rFonts w:ascii="Arial" w:hAnsi="Arial" w:cs="Arial"/>
          <w:sz w:val="56"/>
          <w:szCs w:val="56"/>
          <w:lang w:val="fr-FR"/>
        </w:rPr>
        <w:t> </w:t>
      </w:r>
    </w:p>
    <w:p w14:paraId="67F71C7E" w14:textId="03AB5F7A" w:rsidR="00800867" w:rsidRPr="00800867" w:rsidRDefault="00800867" w:rsidP="0080086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sz w:val="28"/>
          <w:szCs w:val="28"/>
          <w:lang w:val="fr-FR"/>
        </w:rPr>
        <w:t>Samedi 15 octobre 2022</w:t>
      </w:r>
      <w:r w:rsidRPr="00800867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0E0CF2EE" w14:textId="77777777" w:rsidR="00800867" w:rsidRPr="00800867" w:rsidRDefault="00800867" w:rsidP="0080086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800867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7E2936CF" w14:textId="65E748A6" w:rsid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>Samedi 15 octobre 2022 : Rendez-vous en ligne pour la 4</w:t>
      </w:r>
      <w:r>
        <w:rPr>
          <w:rStyle w:val="normaltextrun"/>
          <w:rFonts w:ascii="Arial" w:hAnsi="Arial" w:cs="Arial"/>
          <w:b/>
          <w:bCs/>
          <w:sz w:val="17"/>
          <w:szCs w:val="17"/>
          <w:vertAlign w:val="superscript"/>
          <w:lang w:val="fr-FR"/>
        </w:rPr>
        <w:t>ème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 xml:space="preserve"> édition de la Fête de l’anglais</w:t>
      </w:r>
    </w:p>
    <w:p w14:paraId="74DAFDB7" w14:textId="77777777" w:rsidR="00800867" w:rsidRP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0E289EFC" w14:textId="10444786" w:rsid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b/>
          <w:bCs/>
          <w:color w:val="F4663B"/>
          <w:sz w:val="22"/>
          <w:szCs w:val="22"/>
          <w:lang w:val="fr-FR"/>
        </w:rPr>
        <w:t>La Fête/Faites de l’anglais</w:t>
      </w:r>
      <w:r>
        <w:rPr>
          <w:rStyle w:val="normaltextrun"/>
          <w:rFonts w:ascii="Arial" w:hAnsi="Arial" w:cs="Arial"/>
          <w:color w:val="F4663B"/>
          <w:sz w:val="22"/>
          <w:szCs w:val="22"/>
          <w:lang w:val="fr-FR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est un événement gratuit organisé par 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Cambridge</w:t>
        </w:r>
      </w:hyperlink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 pour promouvoir l’apprentissage et l’enseignement de l’anglais à l’école, au travail et dans la vie quotidienne.</w:t>
      </w:r>
      <w:r w:rsidRPr="00800867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2678A4D7" w14:textId="77777777" w:rsidR="00800867" w:rsidRP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3EC15044" w14:textId="4F219A58" w:rsid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Au programme cette année : 6 conférences interactives et deux ateliers en ligne pour vous informer et vous donner de nouvelles idées, notamment :</w:t>
      </w:r>
    </w:p>
    <w:p w14:paraId="5CEB950A" w14:textId="17ACFE5B" w:rsidR="00800867" w:rsidRPr="00800867" w:rsidRDefault="00800867" w:rsidP="00800867">
      <w:pPr>
        <w:pStyle w:val="paragraph"/>
        <w:numPr>
          <w:ilvl w:val="0"/>
          <w:numId w:val="23"/>
        </w:numPr>
        <w:spacing w:after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>
        <w:rPr>
          <w:rStyle w:val="eop"/>
          <w:rFonts w:ascii="Arial" w:hAnsi="Arial" w:cs="Arial"/>
          <w:sz w:val="22"/>
          <w:szCs w:val="22"/>
          <w:lang w:val="fr-FR"/>
        </w:rPr>
        <w:t>Conférence </w:t>
      </w:r>
      <w:r w:rsidR="00D913A7" w:rsidRPr="00D913A7">
        <w:rPr>
          <w:rStyle w:val="eop"/>
          <w:rFonts w:ascii="Arial" w:hAnsi="Arial" w:cs="Arial"/>
          <w:b/>
          <w:bCs/>
          <w:sz w:val="22"/>
          <w:szCs w:val="22"/>
          <w:lang w:val="fr-FR"/>
        </w:rPr>
        <w:t>«</w:t>
      </w:r>
      <w:r w:rsidR="00D913A7">
        <w:rPr>
          <w:rStyle w:val="eop"/>
          <w:rFonts w:ascii="Arial" w:hAnsi="Arial" w:cs="Arial"/>
          <w:sz w:val="22"/>
          <w:szCs w:val="22"/>
          <w:lang w:val="fr-FR"/>
        </w:rPr>
        <w:t> </w:t>
      </w:r>
      <w:r w:rsidRPr="00800867">
        <w:rPr>
          <w:rStyle w:val="eop"/>
          <w:rFonts w:ascii="Arial" w:hAnsi="Arial" w:cs="Arial"/>
          <w:b/>
          <w:bCs/>
          <w:sz w:val="22"/>
          <w:szCs w:val="22"/>
          <w:lang w:val="fr-FR"/>
        </w:rPr>
        <w:t>Les initiatives de l’Éducation nationale pour l’apprentissage de l’anglais : la mobilité internationale</w:t>
      </w:r>
      <w:r w:rsidR="00D913A7">
        <w:rPr>
          <w:rStyle w:val="eop"/>
          <w:rFonts w:ascii="Arial" w:hAnsi="Arial" w:cs="Arial"/>
          <w:b/>
          <w:bCs/>
          <w:sz w:val="22"/>
          <w:szCs w:val="22"/>
          <w:lang w:val="fr-FR"/>
        </w:rPr>
        <w:t> »</w:t>
      </w:r>
      <w:r>
        <w:rPr>
          <w:rStyle w:val="eop"/>
          <w:rFonts w:ascii="Arial" w:hAnsi="Arial" w:cs="Arial"/>
          <w:sz w:val="22"/>
          <w:szCs w:val="22"/>
          <w:lang w:val="fr-FR"/>
        </w:rPr>
        <w:t xml:space="preserve"> animée par Isabelle Leguy (Inspectrice générale des langues vivantes, référente du Plan </w:t>
      </w:r>
      <w:r w:rsidR="006F27B4">
        <w:rPr>
          <w:rStyle w:val="eop"/>
          <w:rFonts w:ascii="Arial" w:hAnsi="Arial" w:cs="Arial"/>
          <w:sz w:val="22"/>
          <w:szCs w:val="22"/>
          <w:lang w:val="fr-FR"/>
        </w:rPr>
        <w:t>L</w:t>
      </w:r>
      <w:r>
        <w:rPr>
          <w:rStyle w:val="eop"/>
          <w:rFonts w:ascii="Arial" w:hAnsi="Arial" w:cs="Arial"/>
          <w:sz w:val="22"/>
          <w:szCs w:val="22"/>
          <w:lang w:val="fr-FR"/>
        </w:rPr>
        <w:t>angue</w:t>
      </w:r>
      <w:r w:rsidR="006F27B4">
        <w:rPr>
          <w:rStyle w:val="eop"/>
          <w:rFonts w:ascii="Arial" w:hAnsi="Arial" w:cs="Arial"/>
          <w:sz w:val="22"/>
          <w:szCs w:val="22"/>
          <w:lang w:val="fr-FR"/>
        </w:rPr>
        <w:t>s</w:t>
      </w:r>
      <w:r>
        <w:rPr>
          <w:rStyle w:val="eop"/>
          <w:rFonts w:ascii="Arial" w:hAnsi="Arial" w:cs="Arial"/>
          <w:sz w:val="22"/>
          <w:szCs w:val="22"/>
          <w:lang w:val="fr-FR"/>
        </w:rPr>
        <w:t xml:space="preserve">) et </w:t>
      </w:r>
      <w:r w:rsidRPr="00800867">
        <w:rPr>
          <w:rStyle w:val="eop"/>
          <w:rFonts w:ascii="Arial" w:hAnsi="Arial" w:cs="Arial"/>
          <w:sz w:val="22"/>
          <w:szCs w:val="22"/>
          <w:lang w:val="fr-FR"/>
        </w:rPr>
        <w:t>Françoise Parillaud (</w:t>
      </w:r>
      <w:r>
        <w:rPr>
          <w:rStyle w:val="eop"/>
          <w:rFonts w:ascii="Arial" w:hAnsi="Arial" w:cs="Arial"/>
          <w:sz w:val="22"/>
          <w:szCs w:val="22"/>
          <w:lang w:val="fr-FR"/>
        </w:rPr>
        <w:t xml:space="preserve">IA-IPR anglais, </w:t>
      </w:r>
      <w:r w:rsidRPr="00800867">
        <w:rPr>
          <w:rStyle w:val="eop"/>
          <w:rFonts w:ascii="Arial" w:hAnsi="Arial" w:cs="Arial"/>
          <w:sz w:val="22"/>
          <w:szCs w:val="22"/>
          <w:lang w:val="fr-FR"/>
        </w:rPr>
        <w:t xml:space="preserve">Académie de Versailles) </w:t>
      </w:r>
    </w:p>
    <w:p w14:paraId="0DAB82F6" w14:textId="606214D6" w:rsidR="00800867" w:rsidRDefault="00800867" w:rsidP="00800867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>
        <w:rPr>
          <w:rStyle w:val="eop"/>
          <w:rFonts w:ascii="Arial" w:hAnsi="Arial" w:cs="Arial"/>
          <w:sz w:val="22"/>
          <w:szCs w:val="22"/>
          <w:lang w:val="fr-FR"/>
        </w:rPr>
        <w:t xml:space="preserve">Session en anglais pour enseignants </w:t>
      </w:r>
      <w:r w:rsidR="00D913A7" w:rsidRPr="00D913A7">
        <w:rPr>
          <w:rStyle w:val="eop"/>
          <w:rFonts w:ascii="Arial" w:hAnsi="Arial" w:cs="Arial"/>
          <w:b/>
          <w:bCs/>
          <w:sz w:val="22"/>
          <w:szCs w:val="22"/>
          <w:lang w:val="fr-FR"/>
        </w:rPr>
        <w:t>«</w:t>
      </w:r>
      <w:r w:rsidR="00D913A7">
        <w:rPr>
          <w:rStyle w:val="eop"/>
          <w:rFonts w:ascii="Arial" w:hAnsi="Arial" w:cs="Arial"/>
          <w:sz w:val="22"/>
          <w:szCs w:val="22"/>
          <w:lang w:val="fr-FR"/>
        </w:rPr>
        <w:t> </w:t>
      </w:r>
      <w:r w:rsidRPr="00800867">
        <w:rPr>
          <w:rStyle w:val="eop"/>
          <w:rFonts w:ascii="Arial" w:hAnsi="Arial" w:cs="Arial"/>
          <w:b/>
          <w:bCs/>
          <w:i/>
          <w:iCs/>
          <w:sz w:val="22"/>
          <w:szCs w:val="22"/>
          <w:lang w:val="fr-FR"/>
        </w:rPr>
        <w:t>Teaching mixed-ability classes</w:t>
      </w:r>
      <w:r w:rsidR="00D913A7">
        <w:rPr>
          <w:rStyle w:val="eop"/>
          <w:rFonts w:ascii="Arial" w:hAnsi="Arial" w:cs="Arial"/>
          <w:sz w:val="22"/>
          <w:szCs w:val="22"/>
          <w:lang w:val="fr-FR"/>
        </w:rPr>
        <w:t> </w:t>
      </w:r>
      <w:r w:rsidR="00D913A7" w:rsidRPr="00D913A7">
        <w:rPr>
          <w:rStyle w:val="eop"/>
          <w:rFonts w:ascii="Arial" w:hAnsi="Arial" w:cs="Arial"/>
          <w:b/>
          <w:bCs/>
          <w:sz w:val="22"/>
          <w:szCs w:val="22"/>
          <w:lang w:val="fr-FR"/>
        </w:rPr>
        <w:t xml:space="preserve">» </w:t>
      </w:r>
      <w:r>
        <w:rPr>
          <w:rStyle w:val="eop"/>
          <w:rFonts w:ascii="Arial" w:hAnsi="Arial" w:cs="Arial"/>
          <w:sz w:val="22"/>
          <w:szCs w:val="22"/>
          <w:lang w:val="fr-FR"/>
        </w:rPr>
        <w:t>animée par Penny Ur</w:t>
      </w:r>
      <w:r w:rsidR="00CB6A5B">
        <w:rPr>
          <w:rStyle w:val="eop"/>
          <w:rFonts w:ascii="Arial" w:hAnsi="Arial" w:cs="Arial"/>
          <w:sz w:val="22"/>
          <w:szCs w:val="22"/>
          <w:lang w:val="fr-FR"/>
        </w:rPr>
        <w:t xml:space="preserve"> (enseignante et autrice d’ouvrage sur l’enseignement de l’anglais langue étrangère)</w:t>
      </w:r>
    </w:p>
    <w:p w14:paraId="60C9A8D8" w14:textId="77777777" w:rsidR="00800867" w:rsidRPr="00800867" w:rsidRDefault="00800867" w:rsidP="0080086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3F6668E7" w14:textId="5E9241EE" w:rsidR="00800867" w:rsidRDefault="00000000" w:rsidP="008008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hyperlink r:id="rId6" w:tgtFrame="_blank" w:history="1">
        <w:r w:rsidR="00800867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Découvrez le programme complet</w:t>
        </w:r>
      </w:hyperlink>
      <w:r w:rsidR="00800867" w:rsidRPr="00800867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30CB2F8F" w14:textId="77777777" w:rsidR="00800867" w:rsidRP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56D331BF" w14:textId="428E98B7" w:rsid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Enseignant, étudiant, parent, professionnel : vous y trouverez des informations, conseils et idées adaptés à votre projet, votre âge et à votre niveau d’anglais.</w:t>
      </w:r>
      <w:r w:rsidRPr="00800867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6C51D8E8" w14:textId="77777777" w:rsidR="00800867" w:rsidRP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7F283F54" w14:textId="77777777" w:rsidR="00800867" w:rsidRPr="00800867" w:rsidRDefault="00000000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hyperlink r:id="rId7" w:anchor="fdaform" w:tgtFrame="_blank" w:history="1">
        <w:r w:rsidR="00800867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Inscrivez-vous gratuitement en ligne en quelques clics</w:t>
        </w:r>
      </w:hyperlink>
      <w:r w:rsidR="00800867" w:rsidRPr="00800867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46127CA4" w14:textId="77777777" w:rsidR="00800867" w:rsidRP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800867">
        <w:rPr>
          <w:rStyle w:val="eop"/>
          <w:rFonts w:ascii="Arial" w:hAnsi="Arial" w:cs="Arial"/>
          <w:color w:val="0563C1"/>
          <w:sz w:val="22"/>
          <w:szCs w:val="22"/>
          <w:lang w:val="fr-FR"/>
        </w:rPr>
        <w:t> </w:t>
      </w:r>
    </w:p>
    <w:p w14:paraId="4E44749F" w14:textId="42118F5E" w:rsidR="00800867" w:rsidRP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i/>
          <w:iCs/>
          <w:sz w:val="22"/>
          <w:szCs w:val="22"/>
          <w:lang w:val="fr-FR"/>
        </w:rPr>
        <w:t>La Fête de l’anglais est organisée en partenariat avec le British Council, avec le soutien de l’Inspection générale de l’</w:t>
      </w:r>
      <w:r w:rsidR="005F1C17">
        <w:rPr>
          <w:rStyle w:val="normaltextrun"/>
          <w:rFonts w:ascii="Arial" w:hAnsi="Arial" w:cs="Arial"/>
          <w:i/>
          <w:iCs/>
          <w:sz w:val="22"/>
          <w:szCs w:val="22"/>
          <w:lang w:val="fr-FR"/>
        </w:rPr>
        <w:t>Éducation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fr-FR"/>
        </w:rPr>
        <w:t xml:space="preserve"> nationale et sous le patronage des ambassades du Royaume-Uni, du Canada, des Etats-Unis, de Malte et d’Irlande.</w:t>
      </w:r>
      <w:r w:rsidRPr="00800867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333AD7D2" w14:textId="61B0D3F4" w:rsidR="00800867" w:rsidRDefault="00800867" w:rsidP="0080086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4663B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b/>
          <w:bCs/>
          <w:color w:val="F4663B"/>
          <w:sz w:val="22"/>
          <w:szCs w:val="22"/>
          <w:lang w:val="fr-FR"/>
        </w:rPr>
        <w:t>#FeteDeLAnglais</w:t>
      </w:r>
    </w:p>
    <w:p w14:paraId="6214C1E7" w14:textId="1534C5C2" w:rsidR="00800867" w:rsidRPr="00800867" w:rsidRDefault="00800867" w:rsidP="008008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fr-FR" w:eastAsia="en-US"/>
        </w:rPr>
        <w:drawing>
          <wp:inline distT="0" distB="0" distL="0" distR="0" wp14:anchorId="7DC6A101" wp14:editId="2611D568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867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515F9654" w14:textId="26D27E3D" w:rsidR="00800867" w:rsidRDefault="00800867" w:rsidP="0080086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4663B"/>
          <w:sz w:val="32"/>
          <w:szCs w:val="32"/>
          <w:lang w:val="fr-FR"/>
        </w:rPr>
      </w:pPr>
      <w:r>
        <w:rPr>
          <w:rStyle w:val="normaltextrun"/>
          <w:rFonts w:ascii="Arial" w:hAnsi="Arial" w:cs="Arial"/>
          <w:color w:val="F4663B"/>
          <w:sz w:val="32"/>
          <w:szCs w:val="32"/>
          <w:lang w:val="fr-FR"/>
        </w:rPr>
        <w:t>Communication sur Twitter</w:t>
      </w:r>
    </w:p>
    <w:p w14:paraId="7441BCE1" w14:textId="77777777" w:rsidR="00D913A7" w:rsidRPr="00800867" w:rsidRDefault="00D913A7" w:rsidP="008008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E74B5"/>
          <w:sz w:val="22"/>
          <w:szCs w:val="22"/>
          <w:lang w:val="fr-FR"/>
        </w:rPr>
      </w:pPr>
    </w:p>
    <w:p w14:paraId="6EBA9020" w14:textId="77777777" w:rsidR="00D913A7" w:rsidRDefault="00800867" w:rsidP="00D913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BDB6"/>
          <w:sz w:val="26"/>
          <w:szCs w:val="26"/>
          <w:lang w:val="fr-FR"/>
        </w:rPr>
      </w:pPr>
      <w:r>
        <w:rPr>
          <w:rStyle w:val="normaltextrun"/>
          <w:rFonts w:ascii="Arial" w:hAnsi="Arial" w:cs="Arial"/>
          <w:color w:val="00BDB6"/>
          <w:sz w:val="26"/>
          <w:szCs w:val="26"/>
          <w:lang w:val="fr-FR"/>
        </w:rPr>
        <w:t>Compte officiel de l’événement</w:t>
      </w:r>
    </w:p>
    <w:p w14:paraId="1D3842E7" w14:textId="2CF283E4" w:rsidR="00800867" w:rsidRPr="00D913A7" w:rsidRDefault="00800867" w:rsidP="00D913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BDB6"/>
          <w:sz w:val="26"/>
          <w:szCs w:val="26"/>
          <w:lang w:val="fr-FR"/>
        </w:rPr>
      </w:pP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@FetedelAnglais</w:t>
        </w:r>
      </w:hyperlink>
      <w:r>
        <w:rPr>
          <w:rStyle w:val="normaltextrun"/>
          <w:rFonts w:ascii="Arial" w:hAnsi="Arial" w:cs="Arial"/>
          <w:sz w:val="22"/>
          <w:szCs w:val="22"/>
          <w:lang w:val="fr-FR"/>
        </w:rPr>
        <w:t> </w:t>
      </w:r>
      <w:r w:rsidRPr="00D913A7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628E985A" w14:textId="77777777" w:rsidR="00800867" w:rsidRPr="00D913A7" w:rsidRDefault="00800867" w:rsidP="0080086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42FAED63" w14:textId="77777777" w:rsidR="00800867" w:rsidRPr="00800867" w:rsidRDefault="00800867" w:rsidP="008008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color w:val="00BDB6"/>
          <w:sz w:val="26"/>
          <w:szCs w:val="26"/>
          <w:lang w:val="fr-FR"/>
        </w:rPr>
        <w:t>Hashtag utiles</w:t>
      </w:r>
      <w:r w:rsidRPr="00800867">
        <w:rPr>
          <w:rStyle w:val="eop"/>
          <w:rFonts w:ascii="Arial" w:hAnsi="Arial" w:cs="Arial"/>
          <w:color w:val="00BDB6"/>
          <w:sz w:val="26"/>
          <w:szCs w:val="26"/>
          <w:lang w:val="fr-FR"/>
        </w:rPr>
        <w:t> </w:t>
      </w:r>
    </w:p>
    <w:p w14:paraId="2F71C19D" w14:textId="48FB35B4" w:rsid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#FeteDeLAnglais</w:t>
      </w:r>
      <w:r w:rsidR="00CB6A5B">
        <w:rPr>
          <w:rStyle w:val="normaltextrun"/>
          <w:rFonts w:ascii="Arial" w:hAnsi="Arial" w:cs="Arial"/>
          <w:sz w:val="22"/>
          <w:szCs w:val="22"/>
          <w:lang w:val="fr-FR"/>
        </w:rPr>
        <w:t>,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 #CambridgeEnglish, #anglais, #étudiants #LearnEnglish</w:t>
      </w:r>
      <w:r w:rsidR="00CB6A5B">
        <w:rPr>
          <w:rStyle w:val="normaltextrun"/>
          <w:rFonts w:ascii="Arial" w:hAnsi="Arial" w:cs="Arial"/>
          <w:sz w:val="22"/>
          <w:szCs w:val="22"/>
          <w:lang w:val="fr-FR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#Elt, #efl, #tefl, #teachingenglish,</w:t>
      </w:r>
      <w:r w:rsidR="00CB6A5B">
        <w:rPr>
          <w:rStyle w:val="normaltextrun"/>
          <w:rFonts w:ascii="Arial" w:hAnsi="Arial" w:cs="Arial"/>
          <w:sz w:val="22"/>
          <w:szCs w:val="22"/>
          <w:lang w:val="fr-FR"/>
        </w:rPr>
        <w:t xml:space="preserve"> #anglaisprimaire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 #anglaiscollege, #enseignement, #école, #collège, #lycée, #éducation, #readyfor24, #Paris2024, #ÉducationNationale, #ÉtudesSupérieures</w:t>
      </w:r>
      <w:r w:rsidRPr="00800867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6D6486C6" w14:textId="77777777" w:rsidR="00800867" w:rsidRP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3A1D64EC" w14:textId="4493521D" w:rsid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BDB6"/>
          <w:sz w:val="26"/>
          <w:szCs w:val="26"/>
          <w:lang w:val="fr-FR"/>
        </w:rPr>
      </w:pPr>
      <w:r>
        <w:rPr>
          <w:rStyle w:val="normaltextrun"/>
          <w:rFonts w:ascii="Arial" w:hAnsi="Arial" w:cs="Arial"/>
          <w:color w:val="00BDB6"/>
          <w:sz w:val="26"/>
          <w:szCs w:val="26"/>
          <w:lang w:val="fr-FR"/>
        </w:rPr>
        <w:t>Les partenaires</w:t>
      </w:r>
      <w:r w:rsidRPr="00800867">
        <w:rPr>
          <w:rStyle w:val="eop"/>
          <w:rFonts w:ascii="Arial" w:hAnsi="Arial" w:cs="Arial"/>
          <w:color w:val="00BDB6"/>
          <w:sz w:val="26"/>
          <w:szCs w:val="26"/>
          <w:lang w:val="fr-FR"/>
        </w:rPr>
        <w:t> </w:t>
      </w:r>
    </w:p>
    <w:p w14:paraId="62C209DC" w14:textId="77777777" w:rsidR="00800867" w:rsidRP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14B5971E" w14:textId="77777777" w:rsidR="00800867" w:rsidRP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>Organisateur :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 Cambridge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@CambridgeEng</w:t>
        </w:r>
      </w:hyperlink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 / Compte dédié 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@Fetedelanglais</w:t>
        </w:r>
      </w:hyperlink>
      <w:r w:rsidRPr="00800867">
        <w:rPr>
          <w:rStyle w:val="eop"/>
          <w:rFonts w:ascii="Arial" w:hAnsi="Arial" w:cs="Arial"/>
          <w:color w:val="0563C1"/>
          <w:sz w:val="22"/>
          <w:szCs w:val="22"/>
          <w:lang w:val="fr-FR"/>
        </w:rPr>
        <w:t> </w:t>
      </w:r>
    </w:p>
    <w:p w14:paraId="4C990891" w14:textId="77777777" w:rsidR="00800867" w:rsidRPr="009A01E8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</w:pPr>
    </w:p>
    <w:p w14:paraId="15730429" w14:textId="49012945" w:rsidR="00800867" w:rsidRDefault="00800867" w:rsidP="008008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Co-organisateur :</w:t>
      </w:r>
      <w:r>
        <w:rPr>
          <w:rStyle w:val="normaltextrun"/>
          <w:rFonts w:ascii="Arial" w:hAnsi="Arial" w:cs="Arial"/>
          <w:color w:val="009FDA"/>
          <w:sz w:val="26"/>
          <w:szCs w:val="26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British Council 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@BritishCouncil</w:t>
        </w:r>
      </w:hyperlink>
      <w:r>
        <w:rPr>
          <w:rStyle w:val="normaltextrun"/>
          <w:rFonts w:ascii="Arial" w:hAnsi="Arial" w:cs="Arial"/>
          <w:color w:val="0563C1"/>
          <w:sz w:val="22"/>
          <w:szCs w:val="22"/>
          <w:u w:val="single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et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@fr_British</w:t>
        </w:r>
      </w:hyperlink>
      <w:r>
        <w:rPr>
          <w:rStyle w:val="eop"/>
          <w:rFonts w:ascii="Arial" w:hAnsi="Arial" w:cs="Arial"/>
          <w:color w:val="009FDA"/>
          <w:sz w:val="26"/>
          <w:szCs w:val="26"/>
        </w:rPr>
        <w:t> </w:t>
      </w:r>
    </w:p>
    <w:p w14:paraId="09DD8352" w14:textId="77777777" w:rsidR="00800867" w:rsidRPr="009A01E8" w:rsidRDefault="00800867" w:rsidP="00800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</w:pPr>
    </w:p>
    <w:p w14:paraId="2BAD767B" w14:textId="44E34B16" w:rsidR="00800867" w:rsidRPr="005F1C17" w:rsidRDefault="005F1C17" w:rsidP="0080086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5F1C17">
        <w:rPr>
          <w:rStyle w:val="normaltextrun"/>
          <w:rFonts w:ascii="Arial" w:hAnsi="Arial" w:cs="Arial"/>
          <w:b/>
          <w:bCs/>
          <w:sz w:val="22"/>
          <w:szCs w:val="22"/>
        </w:rPr>
        <w:t>Intervenants de l’Education nationale :</w:t>
      </w:r>
      <w:r w:rsidR="00800867" w:rsidRPr="005F1C17">
        <w:rPr>
          <w:rStyle w:val="normaltextrun"/>
          <w:b/>
          <w:bCs/>
        </w:rPr>
        <w:t> </w:t>
      </w:r>
    </w:p>
    <w:p w14:paraId="305A05AC" w14:textId="54C9B48B" w:rsidR="005F1C17" w:rsidRPr="005F1C17" w:rsidRDefault="005F1C17" w:rsidP="005F1C1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Isabelle Leguy (Inspectrice générale des Langues vivantes, référente du Plan Langues) : </w:t>
      </w:r>
      <w:hyperlink r:id="rId1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@IsabelleLeguy</w:t>
        </w:r>
      </w:hyperlink>
      <w:r w:rsidRPr="005F1C17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2F449BE7" w14:textId="00D087A9" w:rsidR="00800867" w:rsidRPr="005F1C17" w:rsidRDefault="005F1C17" w:rsidP="0080086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Françoise Parillaud (IA-IPR anglais, académie de Versailles) : </w:t>
      </w:r>
      <w:hyperlink r:id="rId1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@FrancoiseParil1</w:t>
        </w:r>
      </w:hyperlink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 (Académie de Versailles : </w:t>
      </w:r>
      <w:hyperlink r:id="rId1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@LV_Versailles</w:t>
        </w:r>
      </w:hyperlink>
      <w:r>
        <w:rPr>
          <w:rStyle w:val="normaltextrun"/>
          <w:rFonts w:ascii="Arial" w:hAnsi="Arial" w:cs="Arial"/>
          <w:sz w:val="22"/>
          <w:szCs w:val="22"/>
          <w:lang w:val="fr-FR"/>
        </w:rPr>
        <w:t>)</w:t>
      </w:r>
    </w:p>
    <w:p w14:paraId="5478EFC5" w14:textId="77777777" w:rsidR="00402241" w:rsidRDefault="00402241"/>
    <w:sectPr w:rsidR="00402241" w:rsidSect="009A01E8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F2F"/>
    <w:multiLevelType w:val="multilevel"/>
    <w:tmpl w:val="6F8EFBE6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C1120"/>
    <w:multiLevelType w:val="multilevel"/>
    <w:tmpl w:val="781C4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93E19B6"/>
    <w:multiLevelType w:val="multilevel"/>
    <w:tmpl w:val="1AA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175DC"/>
    <w:multiLevelType w:val="multilevel"/>
    <w:tmpl w:val="B8A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61A41"/>
    <w:multiLevelType w:val="hybridMultilevel"/>
    <w:tmpl w:val="E46C875E"/>
    <w:lvl w:ilvl="0" w:tplc="244038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B15"/>
    <w:multiLevelType w:val="multilevel"/>
    <w:tmpl w:val="091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016DD9"/>
    <w:multiLevelType w:val="multilevel"/>
    <w:tmpl w:val="CB1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4A08E7"/>
    <w:multiLevelType w:val="multilevel"/>
    <w:tmpl w:val="829A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8140AF"/>
    <w:multiLevelType w:val="multilevel"/>
    <w:tmpl w:val="5298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7D0B8D"/>
    <w:multiLevelType w:val="multilevel"/>
    <w:tmpl w:val="8AA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5C4FC8"/>
    <w:multiLevelType w:val="multilevel"/>
    <w:tmpl w:val="F746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3C42E2"/>
    <w:multiLevelType w:val="multilevel"/>
    <w:tmpl w:val="563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7F5AD7"/>
    <w:multiLevelType w:val="multilevel"/>
    <w:tmpl w:val="734C9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1324E51"/>
    <w:multiLevelType w:val="multilevel"/>
    <w:tmpl w:val="650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E81126"/>
    <w:multiLevelType w:val="multilevel"/>
    <w:tmpl w:val="2E7C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042568"/>
    <w:multiLevelType w:val="multilevel"/>
    <w:tmpl w:val="9ACA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F6750A"/>
    <w:multiLevelType w:val="multilevel"/>
    <w:tmpl w:val="C4B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B2D65"/>
    <w:multiLevelType w:val="multilevel"/>
    <w:tmpl w:val="56B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BD28B5"/>
    <w:multiLevelType w:val="multilevel"/>
    <w:tmpl w:val="9EFC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205090"/>
    <w:multiLevelType w:val="multilevel"/>
    <w:tmpl w:val="DCA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C6A99"/>
    <w:multiLevelType w:val="multilevel"/>
    <w:tmpl w:val="894A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A34B5E"/>
    <w:multiLevelType w:val="multilevel"/>
    <w:tmpl w:val="26AA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E2562C"/>
    <w:multiLevelType w:val="multilevel"/>
    <w:tmpl w:val="296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7540254">
    <w:abstractNumId w:val="11"/>
  </w:num>
  <w:num w:numId="2" w16cid:durableId="1142700843">
    <w:abstractNumId w:val="1"/>
  </w:num>
  <w:num w:numId="3" w16cid:durableId="794327738">
    <w:abstractNumId w:val="19"/>
  </w:num>
  <w:num w:numId="4" w16cid:durableId="331879790">
    <w:abstractNumId w:val="12"/>
  </w:num>
  <w:num w:numId="5" w16cid:durableId="1392848022">
    <w:abstractNumId w:val="8"/>
  </w:num>
  <w:num w:numId="6" w16cid:durableId="959847218">
    <w:abstractNumId w:val="22"/>
  </w:num>
  <w:num w:numId="7" w16cid:durableId="2029745857">
    <w:abstractNumId w:val="2"/>
  </w:num>
  <w:num w:numId="8" w16cid:durableId="375355014">
    <w:abstractNumId w:val="6"/>
  </w:num>
  <w:num w:numId="9" w16cid:durableId="1367561318">
    <w:abstractNumId w:val="13"/>
  </w:num>
  <w:num w:numId="10" w16cid:durableId="464006177">
    <w:abstractNumId w:val="16"/>
  </w:num>
  <w:num w:numId="11" w16cid:durableId="1007950889">
    <w:abstractNumId w:val="9"/>
  </w:num>
  <w:num w:numId="12" w16cid:durableId="120809473">
    <w:abstractNumId w:val="20"/>
  </w:num>
  <w:num w:numId="13" w16cid:durableId="894510205">
    <w:abstractNumId w:val="17"/>
  </w:num>
  <w:num w:numId="14" w16cid:durableId="2018575331">
    <w:abstractNumId w:val="7"/>
  </w:num>
  <w:num w:numId="15" w16cid:durableId="972171175">
    <w:abstractNumId w:val="5"/>
  </w:num>
  <w:num w:numId="16" w16cid:durableId="1643078415">
    <w:abstractNumId w:val="18"/>
  </w:num>
  <w:num w:numId="17" w16cid:durableId="2084525532">
    <w:abstractNumId w:val="15"/>
  </w:num>
  <w:num w:numId="18" w16cid:durableId="448281935">
    <w:abstractNumId w:val="14"/>
  </w:num>
  <w:num w:numId="19" w16cid:durableId="861864070">
    <w:abstractNumId w:val="0"/>
  </w:num>
  <w:num w:numId="20" w16cid:durableId="1049454927">
    <w:abstractNumId w:val="21"/>
  </w:num>
  <w:num w:numId="21" w16cid:durableId="1302150978">
    <w:abstractNumId w:val="3"/>
  </w:num>
  <w:num w:numId="22" w16cid:durableId="144669109">
    <w:abstractNumId w:val="10"/>
  </w:num>
  <w:num w:numId="23" w16cid:durableId="509566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34"/>
    <w:rsid w:val="000F411E"/>
    <w:rsid w:val="002D0434"/>
    <w:rsid w:val="00402241"/>
    <w:rsid w:val="005F1C17"/>
    <w:rsid w:val="006F27B4"/>
    <w:rsid w:val="00800867"/>
    <w:rsid w:val="009A01E8"/>
    <w:rsid w:val="00CB6A5B"/>
    <w:rsid w:val="00D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343A"/>
  <w15:chartTrackingRefBased/>
  <w15:docId w15:val="{316BA6F8-8C6B-4896-B1ED-ACD24E40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0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olicepardfaut"/>
    <w:rsid w:val="00800867"/>
  </w:style>
  <w:style w:type="character" w:customStyle="1" w:styleId="eop">
    <w:name w:val="eop"/>
    <w:basedOn w:val="Policepardfaut"/>
    <w:rsid w:val="00800867"/>
  </w:style>
  <w:style w:type="character" w:customStyle="1" w:styleId="tabchar">
    <w:name w:val="tabchar"/>
    <w:basedOn w:val="Policepardfaut"/>
    <w:rsid w:val="0080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fr_Brit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mbridgeenglish.org/fr/events/fetedelanglais/programme/" TargetMode="External"/><Relationship Id="rId12" Type="http://schemas.openxmlformats.org/officeDocument/2006/relationships/hyperlink" Target="https://twitter.com/BritishCounc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LV_Versail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mbridgeenglish.org/fr/events/fetedelanglais/programme/" TargetMode="External"/><Relationship Id="rId11" Type="http://schemas.openxmlformats.org/officeDocument/2006/relationships/hyperlink" Target="https://twitter.com/FetedelAnglais" TargetMode="External"/><Relationship Id="rId5" Type="http://schemas.openxmlformats.org/officeDocument/2006/relationships/hyperlink" Target="https://www.cambridgeenglish.org/fr/" TargetMode="External"/><Relationship Id="rId15" Type="http://schemas.openxmlformats.org/officeDocument/2006/relationships/hyperlink" Target="https://twitter.com/FrancoiseParil1" TargetMode="External"/><Relationship Id="rId10" Type="http://schemas.openxmlformats.org/officeDocument/2006/relationships/hyperlink" Target="https://twitter.com/Cambridge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etedelAnglais" TargetMode="External"/><Relationship Id="rId14" Type="http://schemas.openxmlformats.org/officeDocument/2006/relationships/hyperlink" Target="https://twitter.com/IsabelleLeg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Chayne</dc:creator>
  <cp:keywords/>
  <dc:description/>
  <cp:lastModifiedBy>KRISKAR31 Christine</cp:lastModifiedBy>
  <cp:revision>5</cp:revision>
  <dcterms:created xsi:type="dcterms:W3CDTF">2022-08-26T08:01:00Z</dcterms:created>
  <dcterms:modified xsi:type="dcterms:W3CDTF">2022-09-01T12:42:00Z</dcterms:modified>
</cp:coreProperties>
</file>